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Arial" w:cs="Arial" w:eastAsia="Arial" w:hAnsi="Arial"/>
        </w:rPr>
      </w:pPr>
      <w:r w:rsidDel="00000000" w:rsidR="00000000" w:rsidRPr="00000000">
        <w:rPr>
          <w:rtl w:val="0"/>
        </w:rPr>
      </w:r>
    </w:p>
    <w:p w:rsidR="00000000" w:rsidDel="00000000" w:rsidP="00000000" w:rsidRDefault="00000000" w:rsidRPr="00000000" w14:paraId="00000002">
      <w:pPr>
        <w:spacing w:after="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3">
      <w:pPr>
        <w:spacing w:after="0" w:lineRule="auto"/>
        <w:jc w:val="center"/>
        <w:rPr>
          <w:rFonts w:ascii="Arial" w:cs="Arial" w:eastAsia="Arial" w:hAnsi="Arial"/>
        </w:rPr>
      </w:pPr>
      <w:r w:rsidDel="00000000" w:rsidR="00000000" w:rsidRPr="00000000">
        <w:rPr>
          <w:rFonts w:ascii="Arial" w:cs="Arial" w:eastAsia="Arial" w:hAnsi="Arial"/>
        </w:rPr>
        <w:drawing>
          <wp:inline distB="0" distT="0" distL="0" distR="0">
            <wp:extent cx="5943600" cy="1616710"/>
            <wp:effectExtent b="0" l="0" r="0" t="0"/>
            <wp:docPr descr="A close up of a sign&#10;&#10;Description automatically generated" id="22" name="image1.png"/>
            <a:graphic>
              <a:graphicData uri="http://schemas.openxmlformats.org/drawingml/2006/picture">
                <pic:pic>
                  <pic:nvPicPr>
                    <pic:cNvPr descr="A close up of a sign&#10;&#10;Description automatically generated" id="0" name="image1.png"/>
                    <pic:cNvPicPr preferRelativeResize="0"/>
                  </pic:nvPicPr>
                  <pic:blipFill>
                    <a:blip r:embed="rId7"/>
                    <a:srcRect b="0" l="0" r="0" t="0"/>
                    <a:stretch>
                      <a:fillRect/>
                    </a:stretch>
                  </pic:blipFill>
                  <pic:spPr>
                    <a:xfrm>
                      <a:off x="0" y="0"/>
                      <a:ext cx="5943600" cy="161671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5">
      <w:pPr>
        <w:spacing w:after="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6">
      <w:pPr>
        <w:spacing w:after="0" w:lineRule="auto"/>
        <w:jc w:val="center"/>
        <w:rPr>
          <w:rFonts w:ascii="Arial" w:cs="Arial" w:eastAsia="Arial" w:hAnsi="Arial"/>
        </w:rPr>
      </w:pPr>
      <w:r w:rsidDel="00000000" w:rsidR="00000000" w:rsidRPr="00000000">
        <w:rPr>
          <w:rFonts w:ascii="Arial" w:cs="Arial" w:eastAsia="Arial" w:hAnsi="Arial"/>
          <w:rtl w:val="0"/>
        </w:rPr>
        <w:t xml:space="preserve">Digital Forensics: Project 1</w:t>
      </w:r>
    </w:p>
    <w:p w:rsidR="00000000" w:rsidDel="00000000" w:rsidP="00000000" w:rsidRDefault="00000000" w:rsidRPr="00000000" w14:paraId="00000007">
      <w:pPr>
        <w:spacing w:after="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8">
      <w:pPr>
        <w:spacing w:after="0" w:lineRule="auto"/>
        <w:jc w:val="center"/>
        <w:rPr>
          <w:rFonts w:ascii="Arial" w:cs="Arial" w:eastAsia="Arial" w:hAnsi="Arial"/>
        </w:rPr>
      </w:pPr>
      <w:r w:rsidDel="00000000" w:rsidR="00000000" w:rsidRPr="00000000">
        <w:rPr>
          <w:rFonts w:ascii="Arial" w:cs="Arial" w:eastAsia="Arial" w:hAnsi="Arial"/>
          <w:rtl w:val="0"/>
        </w:rPr>
        <w:t xml:space="preserve">Rachel Sowada, Haden Stuart, Lucia Bajo</w:t>
      </w:r>
    </w:p>
    <w:p w:rsidR="00000000" w:rsidDel="00000000" w:rsidP="00000000" w:rsidRDefault="00000000" w:rsidRPr="00000000" w14:paraId="00000009">
      <w:pPr>
        <w:spacing w:after="0" w:lineRule="auto"/>
        <w:jc w:val="center"/>
        <w:rPr>
          <w:rFonts w:ascii="Arial" w:cs="Arial" w:eastAsia="Arial" w:hAnsi="Arial"/>
        </w:rPr>
      </w:pPr>
      <w:r w:rsidDel="00000000" w:rsidR="00000000" w:rsidRPr="00000000">
        <w:rPr>
          <w:rFonts w:ascii="Arial" w:cs="Arial" w:eastAsia="Arial" w:hAnsi="Arial"/>
          <w:rtl w:val="0"/>
        </w:rPr>
        <w:t xml:space="preserve">October 8, 2020</w:t>
      </w:r>
    </w:p>
    <w:p w:rsidR="00000000" w:rsidDel="00000000" w:rsidP="00000000" w:rsidRDefault="00000000" w:rsidRPr="00000000" w14:paraId="0000000A">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0B">
      <w:pP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0C">
      <w:pPr>
        <w:spacing w:line="259" w:lineRule="auto"/>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rFonts w:ascii="Arial" w:cs="Arial" w:eastAsia="Arial" w:hAnsi="Arial"/>
        </w:rPr>
      </w:pPr>
      <w:bookmarkStart w:colFirst="0" w:colLast="0" w:name="_heading=h.gjdgxs" w:id="0"/>
      <w:bookmarkEnd w:id="0"/>
      <w:r w:rsidDel="00000000" w:rsidR="00000000" w:rsidRPr="00000000">
        <w:rPr>
          <w:rFonts w:ascii="Arial" w:cs="Arial" w:eastAsia="Arial" w:hAnsi="Arial"/>
          <w:rtl w:val="0"/>
        </w:rPr>
        <w:t xml:space="preserve">Executive Summary</w:t>
      </w:r>
    </w:p>
    <w:p w:rsidR="00000000" w:rsidDel="00000000" w:rsidP="00000000" w:rsidRDefault="00000000" w:rsidRPr="00000000" w14:paraId="0000000E">
      <w:pPr>
        <w:rPr>
          <w:rFonts w:ascii="Arial" w:cs="Arial" w:eastAsia="Arial" w:hAnsi="Arial"/>
        </w:rPr>
      </w:pPr>
      <w:r w:rsidDel="00000000" w:rsidR="00000000" w:rsidRPr="00000000">
        <w:rPr>
          <w:rFonts w:ascii="Arial" w:cs="Arial" w:eastAsia="Arial" w:hAnsi="Arial"/>
          <w:rtl w:val="0"/>
        </w:rPr>
        <w:tab/>
        <w:t xml:space="preserve">A laptop has been collected from the accused offender during a forensics investigation and our digital forensic analysts have obtained a complete copy of its memory. We needed to determine if there was enough evidence on it to prove any criminal activity. After the disk was copied, the next step was determining how many partitions there were, in this case there were 3, the first and last were FAT16 partitions and the second was a NTFS partition.  </w:t>
      </w:r>
    </w:p>
    <w:p w:rsidR="00000000" w:rsidDel="00000000" w:rsidP="00000000" w:rsidRDefault="00000000" w:rsidRPr="00000000" w14:paraId="0000000F">
      <w:pPr>
        <w:ind w:firstLine="720"/>
        <w:rPr>
          <w:rFonts w:ascii="Arial" w:cs="Arial" w:eastAsia="Arial" w:hAnsi="Arial"/>
        </w:rPr>
      </w:pPr>
      <w:r w:rsidDel="00000000" w:rsidR="00000000" w:rsidRPr="00000000">
        <w:rPr>
          <w:rFonts w:ascii="Arial" w:cs="Arial" w:eastAsia="Arial" w:hAnsi="Arial"/>
          <w:rtl w:val="0"/>
        </w:rPr>
        <w:t xml:space="preserve">Examining these partitions consisted of checking the master boot record to find starting sectors and FAT/NTFS boot sectors. We pulled valuable information about the partitions from the boot sectors and eventually found the start of the files. From there we were able to use the recovery command to retrieve the files. </w:t>
      </w:r>
    </w:p>
    <w:p w:rsidR="00000000" w:rsidDel="00000000" w:rsidP="00000000" w:rsidRDefault="00000000" w:rsidRPr="00000000" w14:paraId="00000010">
      <w:pPr>
        <w:ind w:firstLine="720"/>
        <w:rPr>
          <w:rFonts w:ascii="Arial" w:cs="Arial" w:eastAsia="Arial" w:hAnsi="Arial"/>
        </w:rPr>
      </w:pPr>
      <w:r w:rsidDel="00000000" w:rsidR="00000000" w:rsidRPr="00000000">
        <w:rPr>
          <w:rFonts w:ascii="Arial" w:cs="Arial" w:eastAsia="Arial" w:hAnsi="Arial"/>
          <w:rtl w:val="0"/>
        </w:rPr>
        <w:t xml:space="preserve">The accused offenders utilized multiple data hiding methods to encrypt their data, including spreading files across different file systems, deletion of files, password protected zip files, and file encryption. They had password protected ZIP files, GPG encryption, and hex encryption, which they used to encrypt the key. With the information and files we decrypted, we concluded that they were planning to rob the Smithsonian Institute to steal the Hope Diamond necklace. </w:t>
      </w:r>
    </w:p>
    <w:p w:rsidR="00000000" w:rsidDel="00000000" w:rsidP="00000000" w:rsidRDefault="00000000" w:rsidRPr="00000000" w14:paraId="00000011">
      <w:pPr>
        <w:rPr>
          <w:rFonts w:ascii="Arial" w:cs="Arial" w:eastAsia="Arial" w:hAnsi="Arial"/>
        </w:rPr>
      </w:pPr>
      <w:r w:rsidDel="00000000" w:rsidR="00000000" w:rsidRPr="00000000">
        <w:rPr>
          <w:rtl w:val="0"/>
        </w:rPr>
      </w:r>
    </w:p>
    <w:p w:rsidR="00000000" w:rsidDel="00000000" w:rsidP="00000000" w:rsidRDefault="00000000" w:rsidRPr="00000000" w14:paraId="00000012">
      <w:pPr>
        <w:rPr>
          <w:rFonts w:ascii="Arial" w:cs="Arial" w:eastAsia="Arial" w:hAnsi="Arial"/>
        </w:rPr>
      </w:pPr>
      <w:r w:rsidDel="00000000" w:rsidR="00000000" w:rsidRPr="00000000">
        <w:rPr>
          <w:rtl w:val="0"/>
        </w:rPr>
      </w:r>
    </w:p>
    <w:p w:rsidR="00000000" w:rsidDel="00000000" w:rsidP="00000000" w:rsidRDefault="00000000" w:rsidRPr="00000000" w14:paraId="00000013">
      <w:pPr>
        <w:spacing w:after="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14">
      <w:pPr>
        <w:spacing w:line="259" w:lineRule="auto"/>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rPr>
          <w:rFonts w:ascii="Arial" w:cs="Arial" w:eastAsia="Arial" w:hAnsi="Arial"/>
        </w:rPr>
      </w:pPr>
      <w:bookmarkStart w:colFirst="0" w:colLast="0" w:name="_heading=h.30j0zll" w:id="1"/>
      <w:bookmarkEnd w:id="1"/>
      <w:r w:rsidDel="00000000" w:rsidR="00000000" w:rsidRPr="00000000">
        <w:rPr>
          <w:rFonts w:ascii="Arial" w:cs="Arial" w:eastAsia="Arial" w:hAnsi="Arial"/>
          <w:rtl w:val="0"/>
        </w:rPr>
        <w:t xml:space="preserve">Table of Contents</w:t>
      </w:r>
    </w:p>
    <w:p w:rsidR="00000000" w:rsidDel="00000000" w:rsidP="00000000" w:rsidRDefault="00000000" w:rsidRPr="00000000" w14:paraId="00000016">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i w:val="0"/>
          <w:smallCaps w:val="0"/>
          <w:strike w:val="0"/>
          <w:color w:val="2e75b5"/>
          <w:sz w:val="32"/>
          <w:szCs w:val="32"/>
          <w:u w:val="none"/>
          <w:shd w:fill="auto" w:val="clear"/>
          <w:vertAlign w:val="baseline"/>
        </w:rPr>
      </w:pPr>
      <w:bookmarkStart w:colFirst="0" w:colLast="0" w:name="_heading=h.1fob9te" w:id="2"/>
      <w:bookmarkEnd w:id="2"/>
      <w:r w:rsidDel="00000000" w:rsidR="00000000" w:rsidRPr="00000000">
        <w:rPr>
          <w:rFonts w:ascii="Arial" w:cs="Arial" w:eastAsia="Arial" w:hAnsi="Arial"/>
          <w:i w:val="0"/>
          <w:smallCaps w:val="0"/>
          <w:strike w:val="0"/>
          <w:color w:val="2e75b5"/>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List of Figures</w:t>
              <w:tab/>
              <w:t xml:space="preserve">4</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List of Tables</w:t>
              <w:tab/>
              <w:t xml:space="preserve">5</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48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w:t>
              <w:tab/>
              <w:t xml:space="preserve">Introduction</w:t>
              <w:tab/>
              <w:t xml:space="preserve">8</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48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w:t>
              <w:tab/>
              <w:t xml:space="preserve">Problem Description</w:t>
              <w:tab/>
              <w:t xml:space="preserve">8</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48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w:t>
              <w:tab/>
              <w:t xml:space="preserve">Methodology</w:t>
              <w:tab/>
              <w:t xml:space="preserve">8</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80" w:lineRule="auto"/>
            <w:ind w:left="220" w:right="0" w:firstLine="0"/>
            <w:jc w:val="left"/>
            <w:rPr>
              <w:rFonts w:ascii="Arial" w:cs="Arial" w:eastAsia="Arial" w:hAnsi="Arial"/>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3.1</w:t>
              <w:tab/>
              <w:t xml:space="preserve">Data Hiding Methods Used</w:t>
              <w:tab/>
              <w:t xml:space="preserve">8</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80" w:lineRule="auto"/>
            <w:ind w:left="220" w:right="0" w:firstLine="0"/>
            <w:jc w:val="left"/>
            <w:rPr>
              <w:rFonts w:ascii="Arial" w:cs="Arial" w:eastAsia="Arial" w:hAnsi="Arial"/>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3.2</w:t>
              <w:tab/>
              <w:t xml:space="preserve">Tools &amp; Applications Used to Hide Data</w:t>
              <w:tab/>
              <w:t xml:space="preserve">8</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Arial" w:cs="Arial" w:eastAsia="Arial" w:hAnsi="Arial"/>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3.3</w:t>
              <w:tab/>
              <w:t xml:space="preserve">Ultimate Objective of Laptop Users</w:t>
              <w:tab/>
              <w:t xml:space="preserve">8</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48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w:t>
              <w:tab/>
              <w:t xml:space="preserve">Analysis and Results</w:t>
              <w:tab/>
              <w:t xml:space="preserve">9</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48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w:t>
              <w:tab/>
              <w:t xml:space="preserve">Conclusions and Recommendations</w:t>
              <w:tab/>
              <w:t xml:space="preserve">9</w:t>
            </w:r>
          </w:hyperlink>
          <w:r w:rsidDel="00000000" w:rsidR="00000000" w:rsidRPr="00000000">
            <w:rPr>
              <w:rtl w:val="0"/>
            </w:rPr>
          </w:r>
        </w:p>
        <w:p w:rsidR="00000000" w:rsidDel="00000000" w:rsidP="00000000" w:rsidRDefault="00000000" w:rsidRPr="00000000" w14:paraId="00000023">
          <w:pPr>
            <w:spacing w:after="0" w:lineRule="auto"/>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spacing w:line="259" w:lineRule="auto"/>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rFonts w:ascii="Arial" w:cs="Arial" w:eastAsia="Arial" w:hAnsi="Arial"/>
        </w:rPr>
      </w:pPr>
      <w:bookmarkStart w:colFirst="0" w:colLast="0" w:name="_heading=h.3znysh7" w:id="3"/>
      <w:bookmarkEnd w:id="3"/>
      <w:r w:rsidDel="00000000" w:rsidR="00000000" w:rsidRPr="00000000">
        <w:rPr>
          <w:rFonts w:ascii="Arial" w:cs="Arial" w:eastAsia="Arial" w:hAnsi="Arial"/>
          <w:rtl w:val="0"/>
        </w:rPr>
        <w:t xml:space="preserve">List of Figures</w:t>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rFonts w:ascii="Arial" w:cs="Arial" w:eastAsia="Arial" w:hAnsi="Arial"/>
          <w:b w:val="0"/>
          <w:i w:val="1"/>
          <w:smallCaps w:val="0"/>
          <w:strike w:val="0"/>
          <w:color w:val="44546a"/>
          <w:sz w:val="18"/>
          <w:szCs w:val="18"/>
          <w:u w:val="none"/>
          <w:shd w:fill="auto" w:val="clear"/>
          <w:vertAlign w:val="baseline"/>
        </w:rPr>
      </w:pPr>
      <w:bookmarkStart w:colFirst="0" w:colLast="0" w:name="_heading=h.2et92p0" w:id="4"/>
      <w:bookmarkEnd w:id="4"/>
      <w:r w:rsidDel="00000000" w:rsidR="00000000" w:rsidRPr="00000000">
        <w:rPr>
          <w:rFonts w:ascii="Arial" w:cs="Arial" w:eastAsia="Arial" w:hAnsi="Arial"/>
          <w:rtl w:val="0"/>
        </w:rPr>
        <w:t xml:space="preserve">List of Tables</w:t>
      </w:r>
      <w:r w:rsidDel="00000000" w:rsidR="00000000" w:rsidRPr="00000000">
        <w:rPr>
          <w:rtl w:val="0"/>
        </w:rPr>
      </w:r>
    </w:p>
    <w:p w:rsidR="00000000" w:rsidDel="00000000" w:rsidP="00000000" w:rsidRDefault="00000000" w:rsidRPr="00000000" w14:paraId="00000029">
      <w:pPr>
        <w:spacing w:line="259" w:lineRule="auto"/>
        <w:rPr>
          <w:rFonts w:ascii="Arial" w:cs="Arial" w:eastAsia="Arial" w:hAnsi="Arial"/>
          <w:i w:val="1"/>
          <w:color w:val="44546a"/>
          <w:sz w:val="18"/>
          <w:szCs w:val="18"/>
        </w:rPr>
      </w:pPr>
      <w:r w:rsidDel="00000000" w:rsidR="00000000" w:rsidRPr="00000000">
        <w:rPr>
          <w:rtl w:val="0"/>
        </w:rPr>
      </w:r>
    </w:p>
    <w:p w:rsidR="00000000" w:rsidDel="00000000" w:rsidP="00000000" w:rsidRDefault="00000000" w:rsidRPr="00000000" w14:paraId="0000002A">
      <w:pPr>
        <w:spacing w:line="259" w:lineRule="auto"/>
        <w:rPr>
          <w:rFonts w:ascii="Arial" w:cs="Arial" w:eastAsia="Arial" w:hAnsi="Arial"/>
          <w:i w:val="1"/>
          <w:color w:val="44546a"/>
          <w:sz w:val="18"/>
          <w:szCs w:val="18"/>
        </w:rPr>
      </w:pPr>
      <w:r w:rsidDel="00000000" w:rsidR="00000000" w:rsidRPr="00000000">
        <w:rPr>
          <w:rtl w:val="0"/>
        </w:rPr>
      </w:r>
    </w:p>
    <w:p w:rsidR="00000000" w:rsidDel="00000000" w:rsidP="00000000" w:rsidRDefault="00000000" w:rsidRPr="00000000" w14:paraId="0000002B">
      <w:pPr>
        <w:spacing w:line="259" w:lineRule="auto"/>
        <w:rPr>
          <w:rFonts w:ascii="Arial" w:cs="Arial" w:eastAsia="Arial" w:hAnsi="Arial"/>
          <w:i w:val="1"/>
          <w:color w:val="44546a"/>
          <w:sz w:val="18"/>
          <w:szCs w:val="18"/>
        </w:rPr>
      </w:pPr>
      <w:r w:rsidDel="00000000" w:rsidR="00000000" w:rsidRPr="00000000">
        <w:rPr>
          <w:rtl w:val="0"/>
        </w:rPr>
      </w:r>
    </w:p>
    <w:p w:rsidR="00000000" w:rsidDel="00000000" w:rsidP="00000000" w:rsidRDefault="00000000" w:rsidRPr="00000000" w14:paraId="0000002C">
      <w:pPr>
        <w:spacing w:line="259" w:lineRule="auto"/>
        <w:rPr>
          <w:rFonts w:ascii="Arial" w:cs="Arial" w:eastAsia="Arial" w:hAnsi="Arial"/>
          <w:i w:val="1"/>
          <w:color w:val="44546a"/>
          <w:sz w:val="18"/>
          <w:szCs w:val="18"/>
        </w:rPr>
      </w:pPr>
      <w:r w:rsidDel="00000000" w:rsidR="00000000" w:rsidRPr="00000000">
        <w:rPr>
          <w:rtl w:val="0"/>
        </w:rPr>
      </w:r>
    </w:p>
    <w:p w:rsidR="00000000" w:rsidDel="00000000" w:rsidP="00000000" w:rsidRDefault="00000000" w:rsidRPr="00000000" w14:paraId="0000002D">
      <w:pPr>
        <w:spacing w:line="259" w:lineRule="auto"/>
        <w:rPr>
          <w:rFonts w:ascii="Arial" w:cs="Arial" w:eastAsia="Arial" w:hAnsi="Arial"/>
          <w:i w:val="1"/>
          <w:color w:val="44546a"/>
          <w:sz w:val="18"/>
          <w:szCs w:val="18"/>
        </w:rPr>
      </w:pPr>
      <w:r w:rsidDel="00000000" w:rsidR="00000000" w:rsidRPr="00000000">
        <w:rPr>
          <w:rtl w:val="0"/>
        </w:rPr>
      </w:r>
    </w:p>
    <w:p w:rsidR="00000000" w:rsidDel="00000000" w:rsidP="00000000" w:rsidRDefault="00000000" w:rsidRPr="00000000" w14:paraId="0000002E">
      <w:pPr>
        <w:spacing w:line="259" w:lineRule="auto"/>
        <w:rPr>
          <w:rFonts w:ascii="Arial" w:cs="Arial" w:eastAsia="Arial" w:hAnsi="Arial"/>
          <w:i w:val="1"/>
          <w:color w:val="44546a"/>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rFonts w:ascii="Arial" w:cs="Arial" w:eastAsia="Arial" w:hAnsi="Arial"/>
        </w:rPr>
      </w:pPr>
      <w:bookmarkStart w:colFirst="0" w:colLast="0" w:name="_heading=h.2jxsxqh" w:id="5"/>
      <w:bookmarkEnd w:id="5"/>
      <w:r w:rsidDel="00000000" w:rsidR="00000000" w:rsidRPr="00000000">
        <w:rPr>
          <w:rFonts w:ascii="Arial" w:cs="Arial" w:eastAsia="Arial" w:hAnsi="Arial"/>
          <w:rtl w:val="0"/>
        </w:rPr>
        <w:t xml:space="preserve">1</w:t>
        <w:tab/>
        <w:t xml:space="preserve">Introduction</w:t>
      </w:r>
    </w:p>
    <w:p w:rsidR="00000000" w:rsidDel="00000000" w:rsidP="00000000" w:rsidRDefault="00000000" w:rsidRPr="00000000" w14:paraId="00000030">
      <w:pPr>
        <w:rPr>
          <w:rFonts w:ascii="Arial" w:cs="Arial" w:eastAsia="Arial" w:hAnsi="Arial"/>
        </w:rPr>
      </w:pPr>
      <w:r w:rsidDel="00000000" w:rsidR="00000000" w:rsidRPr="00000000">
        <w:rPr>
          <w:rFonts w:ascii="Arial" w:cs="Arial" w:eastAsia="Arial" w:hAnsi="Arial"/>
          <w:rtl w:val="0"/>
        </w:rPr>
        <w:tab/>
        <w:t xml:space="preserve">The focus of this assignment is to properly analyze FAT16 and NTFS partitions in order to appropriately recover data from each. </w:t>
      </w:r>
    </w:p>
    <w:p w:rsidR="00000000" w:rsidDel="00000000" w:rsidP="00000000" w:rsidRDefault="00000000" w:rsidRPr="00000000" w14:paraId="00000031">
      <w:pPr>
        <w:pStyle w:val="Heading1"/>
        <w:rPr>
          <w:rFonts w:ascii="Arial" w:cs="Arial" w:eastAsia="Arial" w:hAnsi="Arial"/>
        </w:rPr>
      </w:pPr>
      <w:bookmarkStart w:colFirst="0" w:colLast="0" w:name="_heading=h.z337ya" w:id="6"/>
      <w:bookmarkEnd w:id="6"/>
      <w:r w:rsidDel="00000000" w:rsidR="00000000" w:rsidRPr="00000000">
        <w:rPr>
          <w:rFonts w:ascii="Arial" w:cs="Arial" w:eastAsia="Arial" w:hAnsi="Arial"/>
          <w:rtl w:val="0"/>
        </w:rPr>
        <w:t xml:space="preserve">2</w:t>
        <w:tab/>
        <w:t xml:space="preserve">Problem Description</w:t>
      </w:r>
    </w:p>
    <w:p w:rsidR="00000000" w:rsidDel="00000000" w:rsidP="00000000" w:rsidRDefault="00000000" w:rsidRPr="00000000" w14:paraId="00000032">
      <w:pPr>
        <w:ind w:firstLine="720"/>
        <w:rPr>
          <w:rFonts w:ascii="Arial" w:cs="Arial" w:eastAsia="Arial" w:hAnsi="Arial"/>
        </w:rPr>
      </w:pPr>
      <w:r w:rsidDel="00000000" w:rsidR="00000000" w:rsidRPr="00000000">
        <w:rPr>
          <w:rFonts w:ascii="Arial" w:cs="Arial" w:eastAsia="Arial" w:hAnsi="Arial"/>
          <w:rtl w:val="0"/>
        </w:rPr>
        <w:t xml:space="preserve">Given a disk image collected from a laptop during a forensic investigation, we must critically evaluate and analyze the digital artifacts on it. The objective is to recover data in order to determine if there is proof of criminal activity. </w:t>
      </w:r>
    </w:p>
    <w:p w:rsidR="00000000" w:rsidDel="00000000" w:rsidP="00000000" w:rsidRDefault="00000000" w:rsidRPr="00000000" w14:paraId="00000033">
      <w:pPr>
        <w:pStyle w:val="Heading1"/>
        <w:rPr>
          <w:rFonts w:ascii="Arial" w:cs="Arial" w:eastAsia="Arial" w:hAnsi="Arial"/>
        </w:rPr>
      </w:pPr>
      <w:bookmarkStart w:colFirst="0" w:colLast="0" w:name="_heading=h.3j2qqm3" w:id="7"/>
      <w:bookmarkEnd w:id="7"/>
      <w:r w:rsidDel="00000000" w:rsidR="00000000" w:rsidRPr="00000000">
        <w:rPr>
          <w:rFonts w:ascii="Arial" w:cs="Arial" w:eastAsia="Arial" w:hAnsi="Arial"/>
          <w:rtl w:val="0"/>
        </w:rPr>
        <w:t xml:space="preserve">3</w:t>
        <w:tab/>
        <w:t xml:space="preserve">Analysis Techniques  </w:t>
      </w:r>
    </w:p>
    <w:p w:rsidR="00000000" w:rsidDel="00000000" w:rsidP="00000000" w:rsidRDefault="00000000" w:rsidRPr="00000000" w14:paraId="00000034">
      <w:pPr>
        <w:rPr>
          <w:rFonts w:ascii="Arial" w:cs="Arial" w:eastAsia="Arial" w:hAnsi="Arial"/>
        </w:rPr>
      </w:pPr>
      <w:r w:rsidDel="00000000" w:rsidR="00000000" w:rsidRPr="00000000">
        <w:rPr>
          <w:rFonts w:ascii="Arial" w:cs="Arial" w:eastAsia="Arial" w:hAnsi="Arial"/>
          <w:rtl w:val="0"/>
        </w:rPr>
        <w:tab/>
        <w:t xml:space="preserve">In order to determine if any criminal activity has taken place, our digital forensic analysts pulled a complete copy of the memory on the laptop of the accused offender. The following section describes what methods were used to pull the data off of the accused’s laptop. </w:t>
      </w:r>
    </w:p>
    <w:p w:rsidR="00000000" w:rsidDel="00000000" w:rsidP="00000000" w:rsidRDefault="00000000" w:rsidRPr="00000000" w14:paraId="00000035">
      <w:pPr>
        <w:rPr>
          <w:rFonts w:ascii="Arial" w:cs="Arial" w:eastAsia="Arial" w:hAnsi="Arial"/>
        </w:rPr>
      </w:pPr>
      <w:r w:rsidDel="00000000" w:rsidR="00000000" w:rsidRPr="00000000">
        <w:rPr>
          <w:rFonts w:ascii="Arial" w:cs="Arial" w:eastAsia="Arial" w:hAnsi="Arial"/>
          <w:rtl w:val="0"/>
        </w:rPr>
        <w:t xml:space="preserve">The very first step done after copying the entire disk was to determine how disk partitions existed and what type of file systems lived on each one. </w:t>
      </w:r>
    </w:p>
    <w:p w:rsidR="00000000" w:rsidDel="00000000" w:rsidP="00000000" w:rsidRDefault="00000000" w:rsidRPr="00000000" w14:paraId="0000003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71925" cy="3024573"/>
            <wp:effectExtent b="0" l="0" r="0" t="0"/>
            <wp:docPr id="2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971925" cy="302457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2"/>
        <w:rPr>
          <w:rFonts w:ascii="Arial" w:cs="Arial" w:eastAsia="Arial" w:hAnsi="Arial"/>
        </w:rPr>
      </w:pPr>
      <w:bookmarkStart w:colFirst="0" w:colLast="0" w:name="_heading=h.60azn5szg60z" w:id="8"/>
      <w:bookmarkEnd w:id="8"/>
      <w:r w:rsidDel="00000000" w:rsidR="00000000" w:rsidRPr="00000000">
        <w:rPr>
          <w:rFonts w:ascii="Arial" w:cs="Arial" w:eastAsia="Arial" w:hAnsi="Arial"/>
          <w:rtl w:val="0"/>
        </w:rPr>
        <w:t xml:space="preserve">2.1 Techniques used on FAT16 File Systems </w:t>
      </w:r>
    </w:p>
    <w:p w:rsidR="00000000" w:rsidDel="00000000" w:rsidP="00000000" w:rsidRDefault="00000000" w:rsidRPr="00000000" w14:paraId="00000038">
      <w:pPr>
        <w:ind w:firstLine="720"/>
        <w:rPr>
          <w:rFonts w:ascii="Arial" w:cs="Arial" w:eastAsia="Arial" w:hAnsi="Arial"/>
        </w:rPr>
      </w:pPr>
      <w:r w:rsidDel="00000000" w:rsidR="00000000" w:rsidRPr="00000000">
        <w:rPr>
          <w:rFonts w:ascii="Arial" w:cs="Arial" w:eastAsia="Arial" w:hAnsi="Arial"/>
          <w:rtl w:val="0"/>
        </w:rPr>
        <w:t xml:space="preserve">The first step taken with the FAT16 partitions was checking the master boot record to find the starting sector of the partition, which is where the FAT boot sector was located. From this boot sector we were able to find information about the partition such as sectors before the partition, bytes/sector, sector/cluster, reserved sectors, and the number of sectors in each FAT Area.  This information can be combined with the knowledge that FAT16 file systems always follow the same format. </w:t>
      </w:r>
    </w:p>
    <w:p w:rsidR="00000000" w:rsidDel="00000000" w:rsidP="00000000" w:rsidRDefault="00000000" w:rsidRPr="00000000" w14:paraId="00000039">
      <w:pPr>
        <w:ind w:firstLine="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63943" cy="3605213"/>
            <wp:effectExtent b="0" l="0" r="0" t="0"/>
            <wp:docPr id="2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26394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firstLine="720"/>
        <w:rPr>
          <w:rFonts w:ascii="Arial" w:cs="Arial" w:eastAsia="Arial" w:hAnsi="Arial"/>
        </w:rPr>
      </w:pPr>
      <w:r w:rsidDel="00000000" w:rsidR="00000000" w:rsidRPr="00000000">
        <w:rPr>
          <w:rFonts w:ascii="Arial" w:cs="Arial" w:eastAsia="Arial" w:hAnsi="Arial"/>
          <w:rtl w:val="0"/>
        </w:rPr>
        <w:t xml:space="preserve">Using this information, we were able to find the location of the root directory. Since we know that the FAT16 File system follows the format. This contained all of the directory entries of the user created files. The directory entries located in the root directory contained information on each of the user created files such as the file name, file extension, file size, and the starting cluster.</w:t>
      </w:r>
    </w:p>
    <w:p w:rsidR="00000000" w:rsidDel="00000000" w:rsidP="00000000" w:rsidRDefault="00000000" w:rsidRPr="00000000" w14:paraId="0000003B">
      <w:pPr>
        <w:ind w:firstLine="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36996" cy="5891213"/>
            <wp:effectExtent b="0" l="0" r="0" t="0"/>
            <wp:docPr id="2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836996"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firstLine="720"/>
        <w:rPr>
          <w:rFonts w:ascii="Arial" w:cs="Arial" w:eastAsia="Arial" w:hAnsi="Arial"/>
        </w:rPr>
      </w:pPr>
      <w:r w:rsidDel="00000000" w:rsidR="00000000" w:rsidRPr="00000000">
        <w:rPr>
          <w:rFonts w:ascii="Arial" w:cs="Arial" w:eastAsia="Arial" w:hAnsi="Arial"/>
          <w:rtl w:val="0"/>
        </w:rPr>
        <w:t xml:space="preserve">  We then used the cluster start to figure out exactly how many clusters each file had, which allowed us to calculate how many sectors each file had. We were then able to use the start of the partition and the location of each FAT system file to locate the starting sector of each of the user created files. After finding the start of the files we were able to use the recovery command to retrieve the files using the starting sector and the size of each file.</w:t>
      </w:r>
    </w:p>
    <w:p w:rsidR="00000000" w:rsidDel="00000000" w:rsidP="00000000" w:rsidRDefault="00000000" w:rsidRPr="00000000" w14:paraId="0000003D">
      <w:pPr>
        <w:pStyle w:val="Heading2"/>
        <w:rPr>
          <w:rFonts w:ascii="Arial" w:cs="Arial" w:eastAsia="Arial" w:hAnsi="Arial"/>
        </w:rPr>
      </w:pPr>
      <w:bookmarkStart w:colFirst="0" w:colLast="0" w:name="_heading=h.snvs8tk7z95h" w:id="9"/>
      <w:bookmarkEnd w:id="9"/>
      <w:r w:rsidDel="00000000" w:rsidR="00000000" w:rsidRPr="00000000">
        <w:rPr>
          <w:rFonts w:ascii="Arial" w:cs="Arial" w:eastAsia="Arial" w:hAnsi="Arial"/>
          <w:rtl w:val="0"/>
        </w:rPr>
        <w:t xml:space="preserve">2.2 Techniques used on NTFS File Systems</w:t>
      </w:r>
    </w:p>
    <w:p w:rsidR="00000000" w:rsidDel="00000000" w:rsidP="00000000" w:rsidRDefault="00000000" w:rsidRPr="00000000" w14:paraId="0000003E">
      <w:pPr>
        <w:ind w:firstLine="720"/>
        <w:rPr>
          <w:rFonts w:ascii="Arial" w:cs="Arial" w:eastAsia="Arial" w:hAnsi="Arial"/>
        </w:rPr>
      </w:pPr>
      <w:r w:rsidDel="00000000" w:rsidR="00000000" w:rsidRPr="00000000">
        <w:rPr>
          <w:rFonts w:ascii="Arial" w:cs="Arial" w:eastAsia="Arial" w:hAnsi="Arial"/>
          <w:rtl w:val="0"/>
        </w:rPr>
        <w:t xml:space="preserve">The first step taken with the NTFS partition was checking the master boot record to find the starting sector of the partition. This is where the NTFS boot sector was located. Next we used this boot sector to find the information about the partition as well as the start of the MFT. After we found the MFT we were able to move past the system MFT records to find the user created MFT records. Using these user created records, we were able to discover information for each file, such as: filename, file extension, file size, attributes, non-resident flag, and cluster start. The file size and bytes/sector were used to figure out how many sectors each file had. Using the starting cluster, we were able to then calculate the starting sector by multiplying it by the sectors/cluster. After that we added the starting sector to the beginning of the partition in order to get the sector in which the file was located at. However, for the resident file we had to use the offset located directly after the MFT record for that file.</w:t>
      </w:r>
    </w:p>
    <w:p w:rsidR="00000000" w:rsidDel="00000000" w:rsidP="00000000" w:rsidRDefault="00000000" w:rsidRPr="00000000" w14:paraId="0000003F">
      <w:pPr>
        <w:pStyle w:val="Heading1"/>
        <w:rPr>
          <w:rFonts w:ascii="Arial" w:cs="Arial" w:eastAsia="Arial" w:hAnsi="Arial"/>
        </w:rPr>
      </w:pPr>
      <w:bookmarkStart w:colFirst="0" w:colLast="0" w:name="_heading=h.1y810tw" w:id="10"/>
      <w:bookmarkEnd w:id="10"/>
      <w:r w:rsidDel="00000000" w:rsidR="00000000" w:rsidRPr="00000000">
        <w:rPr>
          <w:rFonts w:ascii="Arial" w:cs="Arial" w:eastAsia="Arial" w:hAnsi="Arial"/>
          <w:rtl w:val="0"/>
        </w:rPr>
        <w:t xml:space="preserve">4</w:t>
        <w:tab/>
        <w:t xml:space="preserve">Technical Findings (Tables and Screen Shots)  </w:t>
      </w:r>
    </w:p>
    <w:p w:rsidR="00000000" w:rsidDel="00000000" w:rsidP="00000000" w:rsidRDefault="00000000" w:rsidRPr="00000000" w14:paraId="00000040">
      <w:pPr>
        <w:ind w:firstLine="720"/>
        <w:rPr>
          <w:rFonts w:ascii="Arial" w:cs="Arial" w:eastAsia="Arial" w:hAnsi="Arial"/>
        </w:rPr>
      </w:pPr>
      <w:r w:rsidDel="00000000" w:rsidR="00000000" w:rsidRPr="00000000">
        <w:rPr>
          <w:rFonts w:ascii="Arial" w:cs="Arial" w:eastAsia="Arial" w:hAnsi="Arial"/>
          <w:rtl w:val="0"/>
        </w:rPr>
        <w:t xml:space="preserve">The following section describes what data was found on the laptop and the various methods used by the accused to hide the information on their device that reveals their attempt to steal the Hope Diamond necklace.</w:t>
      </w:r>
    </w:p>
    <w:p w:rsidR="00000000" w:rsidDel="00000000" w:rsidP="00000000" w:rsidRDefault="00000000" w:rsidRPr="00000000" w14:paraId="00000041">
      <w:pPr>
        <w:pStyle w:val="Heading3"/>
        <w:rPr>
          <w:rFonts w:ascii="Arial" w:cs="Arial" w:eastAsia="Arial" w:hAnsi="Arial"/>
        </w:rPr>
      </w:pPr>
      <w:bookmarkStart w:colFirst="0" w:colLast="0" w:name="_heading=h.emfznpojfoc0" w:id="11"/>
      <w:bookmarkEnd w:id="11"/>
      <w:r w:rsidDel="00000000" w:rsidR="00000000" w:rsidRPr="00000000">
        <w:rPr>
          <w:rFonts w:ascii="Arial" w:cs="Arial" w:eastAsia="Arial" w:hAnsi="Arial"/>
          <w:rtl w:val="0"/>
        </w:rPr>
        <w:t xml:space="preserve">Overall Disk</w:t>
      </w:r>
    </w:p>
    <w:p w:rsidR="00000000" w:rsidDel="00000000" w:rsidP="00000000" w:rsidRDefault="00000000" w:rsidRPr="00000000" w14:paraId="00000042">
      <w:pPr>
        <w:rPr>
          <w:rFonts w:ascii="Arial" w:cs="Arial" w:eastAsia="Arial" w:hAnsi="Arial"/>
        </w:rPr>
      </w:pPr>
      <w:r w:rsidDel="00000000" w:rsidR="00000000" w:rsidRPr="00000000">
        <w:rPr>
          <w:rFonts w:ascii="Arial" w:cs="Arial" w:eastAsia="Arial" w:hAnsi="Arial"/>
          <w:rtl w:val="0"/>
        </w:rPr>
        <w:t xml:space="preserve">When looking over the entire disk, it was found that there were three different partitions each with their own file system. Partition 1 and 2 contained FAT16 files systems while partition 2 contained an NTFS File system. </w:t>
      </w:r>
    </w:p>
    <w:p w:rsidR="00000000" w:rsidDel="00000000" w:rsidP="00000000" w:rsidRDefault="00000000" w:rsidRPr="00000000" w14:paraId="0000004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48163" cy="3311575"/>
            <wp:effectExtent b="0" l="0" r="0" t="0"/>
            <wp:docPr id="2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348163" cy="33115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Arial" w:cs="Arial" w:eastAsia="Arial" w:hAnsi="Arial"/>
        </w:rPr>
      </w:pPr>
      <w:r w:rsidDel="00000000" w:rsidR="00000000" w:rsidRPr="00000000">
        <w:rPr>
          <w:rFonts w:ascii="Arial" w:cs="Arial" w:eastAsia="Arial" w:hAnsi="Arial"/>
          <w:rtl w:val="0"/>
        </w:rPr>
        <w:t xml:space="preserve"> There were a total of 12 files found across the three different partitions. The basic information for each recovered information is found in the table below. The recovered files themselves are also included in the submittal of this report for later viewing. </w:t>
      </w:r>
      <w:r w:rsidDel="00000000" w:rsidR="00000000" w:rsidRPr="00000000">
        <w:rPr>
          <w:rFonts w:ascii="Arial" w:cs="Arial" w:eastAsia="Arial" w:hAnsi="Arial"/>
        </w:rPr>
        <w:drawing>
          <wp:inline distB="114300" distT="114300" distL="114300" distR="114300">
            <wp:extent cx="5943600" cy="1524000"/>
            <wp:effectExtent b="0" l="0" r="0" t="0"/>
            <wp:docPr id="3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3"/>
        <w:rPr>
          <w:rFonts w:ascii="Arial" w:cs="Arial" w:eastAsia="Arial" w:hAnsi="Arial"/>
        </w:rPr>
      </w:pPr>
      <w:bookmarkStart w:colFirst="0" w:colLast="0" w:name="_heading=h.ri52qqlb30bv" w:id="12"/>
      <w:bookmarkEnd w:id="12"/>
      <w:r w:rsidDel="00000000" w:rsidR="00000000" w:rsidRPr="00000000">
        <w:rPr>
          <w:rFonts w:ascii="Arial" w:cs="Arial" w:eastAsia="Arial" w:hAnsi="Arial"/>
          <w:rtl w:val="0"/>
        </w:rPr>
        <w:t xml:space="preserve">Partition 1 </w:t>
      </w:r>
    </w:p>
    <w:p w:rsidR="00000000" w:rsidDel="00000000" w:rsidP="00000000" w:rsidRDefault="00000000" w:rsidRPr="00000000" w14:paraId="00000046">
      <w:pPr>
        <w:rPr>
          <w:rFonts w:ascii="Arial" w:cs="Arial" w:eastAsia="Arial" w:hAnsi="Arial"/>
        </w:rPr>
      </w:pPr>
      <w:r w:rsidDel="00000000" w:rsidR="00000000" w:rsidRPr="00000000">
        <w:rPr>
          <w:rFonts w:ascii="Arial" w:cs="Arial" w:eastAsia="Arial" w:hAnsi="Arial"/>
          <w:rtl w:val="0"/>
        </w:rPr>
        <w:t xml:space="preserve">Since Partition 1 contains a FAT16 file system, two of the most important aspects to look at are the FAT Area and the Root Directory. Both of these are shown below respectively. The FAT area (left) can be used to determine how many files are contained inside the file system as well as which memory segments they are stored in. For partition 1, it can be seen that there are four files and each one is stored in continuous sectors. The root directory of partition 1 (right) can have a total of 32 files inside of it, but in reality only hold 4 user files along with the trash bin. From this root directory we are able to get the state of the file (valid or deleted) as well as the name and starting cluster of each file. </w:t>
      </w:r>
    </w:p>
    <w:p w:rsidR="00000000" w:rsidDel="00000000" w:rsidP="00000000" w:rsidRDefault="00000000" w:rsidRPr="00000000" w14:paraId="00000047">
      <w:pPr>
        <w:rPr>
          <w:rFonts w:ascii="Arial" w:cs="Arial" w:eastAsia="Arial" w:hAnsi="Arial"/>
        </w:rPr>
      </w:pPr>
      <w:r w:rsidDel="00000000" w:rsidR="00000000" w:rsidRPr="00000000">
        <w:rPr>
          <w:rFonts w:ascii="Arial" w:cs="Arial" w:eastAsia="Arial" w:hAnsi="Arial"/>
        </w:rPr>
        <w:drawing>
          <wp:inline distB="114300" distT="114300" distL="114300" distR="114300">
            <wp:extent cx="2796054" cy="4595813"/>
            <wp:effectExtent b="0" l="0" r="0" t="0"/>
            <wp:docPr id="2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796054" cy="4595813"/>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114300</wp:posOffset>
            </wp:positionV>
            <wp:extent cx="3164231" cy="3871913"/>
            <wp:effectExtent b="0" l="0" r="0" t="0"/>
            <wp:wrapSquare wrapText="bothSides" distB="114300" distT="114300" distL="114300" distR="114300"/>
            <wp:docPr id="2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164231" cy="3871913"/>
                    </a:xfrm>
                    <a:prstGeom prst="rect"/>
                    <a:ln/>
                  </pic:spPr>
                </pic:pic>
              </a:graphicData>
            </a:graphic>
          </wp:anchor>
        </w:drawing>
      </w:r>
    </w:p>
    <w:p w:rsidR="00000000" w:rsidDel="00000000" w:rsidP="00000000" w:rsidRDefault="00000000" w:rsidRPr="00000000" w14:paraId="00000048">
      <w:pPr>
        <w:jc w:val="center"/>
        <w:rPr>
          <w:rFonts w:ascii="Arial" w:cs="Arial" w:eastAsia="Arial" w:hAnsi="Arial"/>
        </w:rPr>
      </w:pPr>
      <w:r w:rsidDel="00000000" w:rsidR="00000000" w:rsidRPr="00000000">
        <w:rPr>
          <w:rtl w:val="0"/>
        </w:rPr>
      </w:r>
    </w:p>
    <w:p w:rsidR="00000000" w:rsidDel="00000000" w:rsidP="00000000" w:rsidRDefault="00000000" w:rsidRPr="00000000" w14:paraId="00000049">
      <w:pPr>
        <w:pStyle w:val="Heading3"/>
        <w:rPr>
          <w:rFonts w:ascii="Arial" w:cs="Arial" w:eastAsia="Arial" w:hAnsi="Arial"/>
        </w:rPr>
      </w:pPr>
      <w:bookmarkStart w:colFirst="0" w:colLast="0" w:name="_heading=h.jt82px36obwc" w:id="13"/>
      <w:bookmarkEnd w:id="13"/>
      <w:r w:rsidDel="00000000" w:rsidR="00000000" w:rsidRPr="00000000">
        <w:rPr>
          <w:rFonts w:ascii="Arial" w:cs="Arial" w:eastAsia="Arial" w:hAnsi="Arial"/>
          <w:rtl w:val="0"/>
        </w:rPr>
        <w:t xml:space="preserve">Partition 2 </w:t>
      </w:r>
    </w:p>
    <w:p w:rsidR="00000000" w:rsidDel="00000000" w:rsidP="00000000" w:rsidRDefault="00000000" w:rsidRPr="00000000" w14:paraId="0000004A">
      <w:pPr>
        <w:rPr>
          <w:rFonts w:ascii="Arial" w:cs="Arial" w:eastAsia="Arial" w:hAnsi="Arial"/>
        </w:rPr>
      </w:pPr>
      <w:r w:rsidDel="00000000" w:rsidR="00000000" w:rsidRPr="00000000">
        <w:rPr>
          <w:rFonts w:ascii="Arial" w:cs="Arial" w:eastAsia="Arial" w:hAnsi="Arial"/>
          <w:rtl w:val="0"/>
        </w:rPr>
        <w:t xml:space="preserve">The second partition in the drive contains an NTFS file system. The picture belows shows the start of the NTFS system otherwise known as the NTFS Boot Sector, which provides all of the information about the NTFS system that we needed. </w:t>
      </w:r>
      <w:r w:rsidDel="00000000" w:rsidR="00000000" w:rsidRPr="00000000">
        <w:rPr>
          <w:rFonts w:ascii="Arial" w:cs="Arial" w:eastAsia="Arial" w:hAnsi="Arial"/>
        </w:rPr>
        <w:drawing>
          <wp:inline distB="114300" distT="114300" distL="114300" distR="114300">
            <wp:extent cx="4652963" cy="4295042"/>
            <wp:effectExtent b="0" l="0" r="0" t="0"/>
            <wp:docPr id="3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652963" cy="429504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Arial" w:cs="Arial" w:eastAsia="Arial" w:hAnsi="Arial"/>
        </w:rPr>
      </w:pPr>
      <w:r w:rsidDel="00000000" w:rsidR="00000000" w:rsidRPr="00000000">
        <w:rPr>
          <w:rFonts w:ascii="Arial" w:cs="Arial" w:eastAsia="Arial" w:hAnsi="Arial"/>
          <w:rtl w:val="0"/>
        </w:rPr>
        <w:t xml:space="preserve">The major parts of the NTFS system that we found were the actual user created directory entries. Each of the images below shows the entry for each of the files found in the NTFS system. From each entry we were able to gather information specific to each file, including the size and location of each for recovery.</w:t>
      </w:r>
    </w:p>
    <w:p w:rsidR="00000000" w:rsidDel="00000000" w:rsidP="00000000" w:rsidRDefault="00000000" w:rsidRPr="00000000" w14:paraId="0000004C">
      <w:pPr>
        <w:rPr>
          <w:rFonts w:ascii="Arial" w:cs="Arial" w:eastAsia="Arial" w:hAnsi="Arial"/>
          <w:b w:val="1"/>
        </w:rPr>
      </w:pPr>
      <w:r w:rsidDel="00000000" w:rsidR="00000000" w:rsidRPr="00000000">
        <w:rPr>
          <w:rtl w:val="0"/>
        </w:rPr>
      </w:r>
    </w:p>
    <w:p w:rsidR="00000000" w:rsidDel="00000000" w:rsidP="00000000" w:rsidRDefault="00000000" w:rsidRPr="00000000" w14:paraId="0000004D">
      <w:pPr>
        <w:rPr>
          <w:rFonts w:ascii="Arial" w:cs="Arial" w:eastAsia="Arial" w:hAnsi="Arial"/>
          <w:b w:val="1"/>
        </w:rPr>
      </w:pPr>
      <w:r w:rsidDel="00000000" w:rsidR="00000000" w:rsidRPr="00000000">
        <w:rPr>
          <w:rtl w:val="0"/>
        </w:rPr>
      </w:r>
    </w:p>
    <w:p w:rsidR="00000000" w:rsidDel="00000000" w:rsidP="00000000" w:rsidRDefault="00000000" w:rsidRPr="00000000" w14:paraId="0000004E">
      <w:pPr>
        <w:rPr>
          <w:rFonts w:ascii="Arial" w:cs="Arial" w:eastAsia="Arial" w:hAnsi="Arial"/>
          <w:b w:val="1"/>
        </w:rPr>
      </w:pPr>
      <w:r w:rsidDel="00000000" w:rsidR="00000000" w:rsidRPr="00000000">
        <w:rPr>
          <w:rtl w:val="0"/>
        </w:rPr>
      </w:r>
    </w:p>
    <w:p w:rsidR="00000000" w:rsidDel="00000000" w:rsidP="00000000" w:rsidRDefault="00000000" w:rsidRPr="00000000" w14:paraId="0000004F">
      <w:pPr>
        <w:rPr>
          <w:rFonts w:ascii="Arial" w:cs="Arial" w:eastAsia="Arial" w:hAnsi="Arial"/>
          <w:b w:val="1"/>
        </w:rPr>
      </w:pPr>
      <w:r w:rsidDel="00000000" w:rsidR="00000000" w:rsidRPr="00000000">
        <w:rPr>
          <w:rtl w:val="0"/>
        </w:rPr>
      </w:r>
    </w:p>
    <w:p w:rsidR="00000000" w:rsidDel="00000000" w:rsidP="00000000" w:rsidRDefault="00000000" w:rsidRPr="00000000" w14:paraId="00000050">
      <w:pPr>
        <w:rPr>
          <w:rFonts w:ascii="Arial" w:cs="Arial" w:eastAsia="Arial" w:hAnsi="Arial"/>
          <w:b w:val="1"/>
        </w:rPr>
      </w:pPr>
      <w:r w:rsidDel="00000000" w:rsidR="00000000" w:rsidRPr="00000000">
        <w:rPr>
          <w:rtl w:val="0"/>
        </w:rPr>
      </w:r>
    </w:p>
    <w:p w:rsidR="00000000" w:rsidDel="00000000" w:rsidP="00000000" w:rsidRDefault="00000000" w:rsidRPr="00000000" w14:paraId="00000051">
      <w:pPr>
        <w:rPr>
          <w:rFonts w:ascii="Arial" w:cs="Arial" w:eastAsia="Arial" w:hAnsi="Arial"/>
          <w:b w:val="1"/>
        </w:rPr>
      </w:pPr>
      <w:r w:rsidDel="00000000" w:rsidR="00000000" w:rsidRPr="00000000">
        <w:rPr>
          <w:rFonts w:ascii="Arial" w:cs="Arial" w:eastAsia="Arial" w:hAnsi="Arial"/>
          <w:b w:val="1"/>
          <w:rtl w:val="0"/>
        </w:rPr>
        <w:t xml:space="preserve">MFT Record for Mystery.zip</w:t>
      </w:r>
    </w:p>
    <w:p w:rsidR="00000000" w:rsidDel="00000000" w:rsidP="00000000" w:rsidRDefault="00000000" w:rsidRPr="00000000" w14:paraId="00000052">
      <w:pPr>
        <w:rPr>
          <w:rFonts w:ascii="Arial" w:cs="Arial" w:eastAsia="Arial" w:hAnsi="Arial"/>
        </w:rPr>
      </w:pPr>
      <w:r w:rsidDel="00000000" w:rsidR="00000000" w:rsidRPr="00000000">
        <w:rPr>
          <w:rFonts w:ascii="Arial" w:cs="Arial" w:eastAsia="Arial" w:hAnsi="Arial"/>
        </w:rPr>
        <w:drawing>
          <wp:inline distB="114300" distT="114300" distL="114300" distR="114300">
            <wp:extent cx="3633788" cy="4191000"/>
            <wp:effectExtent b="0" l="0" r="0" t="0"/>
            <wp:docPr id="2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633788"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Arial" w:cs="Arial" w:eastAsia="Arial" w:hAnsi="Arial"/>
          <w:b w:val="1"/>
        </w:rPr>
      </w:pPr>
      <w:r w:rsidDel="00000000" w:rsidR="00000000" w:rsidRPr="00000000">
        <w:rPr>
          <w:rFonts w:ascii="Arial" w:cs="Arial" w:eastAsia="Arial" w:hAnsi="Arial"/>
          <w:b w:val="1"/>
          <w:rtl w:val="0"/>
        </w:rPr>
        <w:t xml:space="preserve">MFT Record for Surveil1.jpg</w:t>
      </w:r>
    </w:p>
    <w:p w:rsidR="00000000" w:rsidDel="00000000" w:rsidP="00000000" w:rsidRDefault="00000000" w:rsidRPr="00000000" w14:paraId="00000054">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614738" cy="2714625"/>
            <wp:effectExtent b="0" l="0" r="0" t="0"/>
            <wp:docPr id="3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614738"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Arial" w:cs="Arial" w:eastAsia="Arial" w:hAnsi="Arial"/>
          <w:b w:val="1"/>
        </w:rPr>
      </w:pPr>
      <w:r w:rsidDel="00000000" w:rsidR="00000000" w:rsidRPr="00000000">
        <w:rPr>
          <w:rFonts w:ascii="Arial" w:cs="Arial" w:eastAsia="Arial" w:hAnsi="Arial"/>
          <w:b w:val="1"/>
          <w:rtl w:val="0"/>
        </w:rPr>
        <w:t xml:space="preserve">MFT Record for Surveil2.zip</w:t>
      </w:r>
    </w:p>
    <w:p w:rsidR="00000000" w:rsidDel="00000000" w:rsidP="00000000" w:rsidRDefault="00000000" w:rsidRPr="00000000" w14:paraId="00000056">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805238" cy="3805238"/>
            <wp:effectExtent b="0" l="0" r="0" t="0"/>
            <wp:docPr id="1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805238"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Arial" w:cs="Arial" w:eastAsia="Arial" w:hAnsi="Arial"/>
          <w:b w:val="1"/>
        </w:rPr>
      </w:pPr>
      <w:r w:rsidDel="00000000" w:rsidR="00000000" w:rsidRPr="00000000">
        <w:rPr>
          <w:rFonts w:ascii="Arial" w:cs="Arial" w:eastAsia="Arial" w:hAnsi="Arial"/>
          <w:b w:val="1"/>
          <w:rtl w:val="0"/>
        </w:rPr>
        <w:t xml:space="preserve">MFT Record for Encoding.pdf</w:t>
      </w:r>
    </w:p>
    <w:p w:rsidR="00000000" w:rsidDel="00000000" w:rsidP="00000000" w:rsidRDefault="00000000" w:rsidRPr="00000000" w14:paraId="00000058">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805238" cy="3213718"/>
            <wp:effectExtent b="0" l="0" r="0" t="0"/>
            <wp:docPr id="1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805238" cy="321371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3"/>
        <w:rPr>
          <w:rFonts w:ascii="Arial" w:cs="Arial" w:eastAsia="Arial" w:hAnsi="Arial"/>
        </w:rPr>
      </w:pPr>
      <w:bookmarkStart w:colFirst="0" w:colLast="0" w:name="_heading=h.h86xskpm55zz" w:id="14"/>
      <w:bookmarkEnd w:id="14"/>
      <w:r w:rsidDel="00000000" w:rsidR="00000000" w:rsidRPr="00000000">
        <w:rPr>
          <w:rFonts w:ascii="Arial" w:cs="Arial" w:eastAsia="Arial" w:hAnsi="Arial"/>
          <w:rtl w:val="0"/>
        </w:rPr>
        <w:t xml:space="preserve">Partition 3 </w:t>
      </w:r>
    </w:p>
    <w:p w:rsidR="00000000" w:rsidDel="00000000" w:rsidP="00000000" w:rsidRDefault="00000000" w:rsidRPr="00000000" w14:paraId="0000005A">
      <w:pPr>
        <w:rPr>
          <w:rFonts w:ascii="Arial" w:cs="Arial" w:eastAsia="Arial" w:hAnsi="Arial"/>
          <w:sz w:val="19.920000076293945"/>
          <w:szCs w:val="19.920000076293945"/>
          <w:shd w:fill="f6b26b" w:val="clear"/>
        </w:rPr>
      </w:pPr>
      <w:r w:rsidDel="00000000" w:rsidR="00000000" w:rsidRPr="00000000">
        <w:rPr>
          <w:rFonts w:ascii="Arial" w:cs="Arial" w:eastAsia="Arial" w:hAnsi="Arial"/>
          <w:sz w:val="21.920000076293945"/>
          <w:szCs w:val="21.920000076293945"/>
          <w:rtl w:val="0"/>
        </w:rPr>
        <w:t xml:space="preserve">Partition 3 is also a FAT16 file system. Using the same methodology as partition 1, it can be seen that partition 3 also contains 4 user files. The names, states, file sizes, and starting clusters of each file can be seen in the root directory to the right. All of this information is written out at the beginning of this section. </w:t>
      </w:r>
      <w:r w:rsidDel="00000000" w:rsidR="00000000" w:rsidRPr="00000000">
        <w:rPr>
          <w:rtl w:val="0"/>
        </w:rPr>
      </w:r>
    </w:p>
    <w:p w:rsidR="00000000" w:rsidDel="00000000" w:rsidP="00000000" w:rsidRDefault="00000000" w:rsidRPr="00000000" w14:paraId="0000005B">
      <w:pPr>
        <w:rPr>
          <w:rFonts w:ascii="Arial" w:cs="Arial" w:eastAsia="Arial" w:hAnsi="Arial"/>
          <w:sz w:val="19.920000076293945"/>
          <w:szCs w:val="19.920000076293945"/>
          <w:shd w:fill="f6b26b" w:val="clear"/>
        </w:rPr>
      </w:pPr>
      <w:r w:rsidDel="00000000" w:rsidR="00000000" w:rsidRPr="00000000">
        <w:rPr>
          <w:rFonts w:ascii="Arial" w:cs="Arial" w:eastAsia="Arial" w:hAnsi="Arial"/>
          <w:sz w:val="19.920000076293945"/>
          <w:szCs w:val="19.920000076293945"/>
          <w:shd w:fill="f6b26b" w:val="clea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114300</wp:posOffset>
            </wp:positionV>
            <wp:extent cx="3014663" cy="3116117"/>
            <wp:effectExtent b="0" l="0" r="0" t="0"/>
            <wp:wrapSquare wrapText="bothSides" distB="114300" distT="114300" distL="114300" distR="114300"/>
            <wp:docPr id="2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014663" cy="31161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93182" cy="2795588"/>
            <wp:effectExtent b="0" l="0" r="0" t="0"/>
            <wp:wrapSquare wrapText="bothSides" distB="114300" distT="114300" distL="114300" distR="114300"/>
            <wp:docPr id="2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093182" cy="2795588"/>
                    </a:xfrm>
                    <a:prstGeom prst="rect"/>
                    <a:ln/>
                  </pic:spPr>
                </pic:pic>
              </a:graphicData>
            </a:graphic>
          </wp:anchor>
        </w:drawing>
      </w:r>
    </w:p>
    <w:p w:rsidR="00000000" w:rsidDel="00000000" w:rsidP="00000000" w:rsidRDefault="00000000" w:rsidRPr="00000000" w14:paraId="0000005C">
      <w:pPr>
        <w:rPr>
          <w:rFonts w:ascii="Arial" w:cs="Arial" w:eastAsia="Arial" w:hAnsi="Arial"/>
          <w:sz w:val="19.920000076293945"/>
          <w:szCs w:val="19.920000076293945"/>
          <w:shd w:fill="f6b26b" w:val="clear"/>
        </w:rPr>
      </w:pPr>
      <w:r w:rsidDel="00000000" w:rsidR="00000000" w:rsidRPr="00000000">
        <w:rPr>
          <w:rtl w:val="0"/>
        </w:rPr>
      </w:r>
    </w:p>
    <w:p w:rsidR="00000000" w:rsidDel="00000000" w:rsidP="00000000" w:rsidRDefault="00000000" w:rsidRPr="00000000" w14:paraId="0000005D">
      <w:pPr>
        <w:rPr>
          <w:rFonts w:ascii="Arial" w:cs="Arial" w:eastAsia="Arial" w:hAnsi="Arial"/>
        </w:rPr>
      </w:pPr>
      <w:r w:rsidDel="00000000" w:rsidR="00000000" w:rsidRPr="00000000">
        <w:rPr>
          <w:rtl w:val="0"/>
        </w:rPr>
      </w:r>
    </w:p>
    <w:p w:rsidR="00000000" w:rsidDel="00000000" w:rsidP="00000000" w:rsidRDefault="00000000" w:rsidRPr="00000000" w14:paraId="0000005E">
      <w:pPr>
        <w:pStyle w:val="Heading2"/>
        <w:rPr>
          <w:rFonts w:ascii="Arial" w:cs="Arial" w:eastAsia="Arial" w:hAnsi="Arial"/>
        </w:rPr>
      </w:pPr>
      <w:bookmarkStart w:colFirst="0" w:colLast="0" w:name="_heading=h.x3f6tzd07okm" w:id="15"/>
      <w:bookmarkEnd w:id="15"/>
      <w:r w:rsidDel="00000000" w:rsidR="00000000" w:rsidRPr="00000000">
        <w:rPr>
          <w:rFonts w:ascii="Arial" w:cs="Arial" w:eastAsia="Arial" w:hAnsi="Arial"/>
          <w:rtl w:val="0"/>
        </w:rPr>
        <w:t xml:space="preserve">4. 1 Data Hiding Methods Used </w:t>
      </w:r>
    </w:p>
    <w:p w:rsidR="00000000" w:rsidDel="00000000" w:rsidP="00000000" w:rsidRDefault="00000000" w:rsidRPr="00000000" w14:paraId="0000005F">
      <w:pPr>
        <w:rPr>
          <w:rFonts w:ascii="Arial" w:cs="Arial" w:eastAsia="Arial" w:hAnsi="Arial"/>
        </w:rPr>
      </w:pPr>
      <w:r w:rsidDel="00000000" w:rsidR="00000000" w:rsidRPr="00000000">
        <w:rPr>
          <w:rFonts w:ascii="Arial" w:cs="Arial" w:eastAsia="Arial" w:hAnsi="Arial"/>
          <w:rtl w:val="0"/>
        </w:rPr>
        <w:tab/>
        <w:t xml:space="preserve">The accused offenders utilized several different data hiding methods in order to hide  their data. This includes spreading files across different file systems, deletion of files, password protected zip files, file encryption. They also used ascii representation to hide the password for the encryption in plain site.  </w:t>
      </w:r>
    </w:p>
    <w:p w:rsidR="00000000" w:rsidDel="00000000" w:rsidP="00000000" w:rsidRDefault="00000000" w:rsidRPr="00000000" w14:paraId="00000060">
      <w:pPr>
        <w:pStyle w:val="Heading2"/>
        <w:rPr>
          <w:rFonts w:ascii="Arial" w:cs="Arial" w:eastAsia="Arial" w:hAnsi="Arial"/>
        </w:rPr>
      </w:pPr>
      <w:bookmarkStart w:colFirst="0" w:colLast="0" w:name="_heading=h.4i7ojhp" w:id="16"/>
      <w:bookmarkEnd w:id="16"/>
      <w:r w:rsidDel="00000000" w:rsidR="00000000" w:rsidRPr="00000000">
        <w:rPr>
          <w:rFonts w:ascii="Arial" w:cs="Arial" w:eastAsia="Arial" w:hAnsi="Arial"/>
          <w:rtl w:val="0"/>
        </w:rPr>
        <w:t xml:space="preserve">4.2</w:t>
        <w:tab/>
        <w:t xml:space="preserve">Tools &amp; Applications Used to Hide Data</w:t>
      </w:r>
    </w:p>
    <w:p w:rsidR="00000000" w:rsidDel="00000000" w:rsidP="00000000" w:rsidRDefault="00000000" w:rsidRPr="00000000" w14:paraId="00000061">
      <w:pPr>
        <w:rPr>
          <w:rFonts w:ascii="Arial" w:cs="Arial" w:eastAsia="Arial" w:hAnsi="Arial"/>
        </w:rPr>
      </w:pPr>
      <w:r w:rsidDel="00000000" w:rsidR="00000000" w:rsidRPr="00000000">
        <w:rPr>
          <w:rFonts w:ascii="Arial" w:cs="Arial" w:eastAsia="Arial" w:hAnsi="Arial"/>
          <w:rtl w:val="0"/>
        </w:rPr>
        <w:tab/>
        <w:t xml:space="preserve">Tools and applications the laptop users took advantage of were password protected ZIP files and GPG encryption. </w:t>
      </w:r>
    </w:p>
    <w:p w:rsidR="00000000" w:rsidDel="00000000" w:rsidP="00000000" w:rsidRDefault="00000000" w:rsidRPr="00000000" w14:paraId="00000062">
      <w:pPr>
        <w:pStyle w:val="Heading2"/>
        <w:rPr>
          <w:rFonts w:ascii="Arial" w:cs="Arial" w:eastAsia="Arial" w:hAnsi="Arial"/>
        </w:rPr>
      </w:pPr>
      <w:bookmarkStart w:colFirst="0" w:colLast="0" w:name="_heading=h.2xcytpi" w:id="17"/>
      <w:bookmarkEnd w:id="17"/>
      <w:r w:rsidDel="00000000" w:rsidR="00000000" w:rsidRPr="00000000">
        <w:rPr>
          <w:rFonts w:ascii="Arial" w:cs="Arial" w:eastAsia="Arial" w:hAnsi="Arial"/>
          <w:rtl w:val="0"/>
        </w:rPr>
        <w:t xml:space="preserve">4.3</w:t>
        <w:tab/>
        <w:t xml:space="preserve">Ultimate Objective of Laptop Users  </w:t>
      </w:r>
    </w:p>
    <w:p w:rsidR="00000000" w:rsidDel="00000000" w:rsidP="00000000" w:rsidRDefault="00000000" w:rsidRPr="00000000" w14:paraId="00000063">
      <w:pPr>
        <w:spacing w:after="0" w:lineRule="auto"/>
        <w:rPr>
          <w:rFonts w:ascii="Arial" w:cs="Arial" w:eastAsia="Arial" w:hAnsi="Arial"/>
        </w:rPr>
      </w:pPr>
      <w:r w:rsidDel="00000000" w:rsidR="00000000" w:rsidRPr="00000000">
        <w:rPr>
          <w:rFonts w:ascii="Arial" w:cs="Arial" w:eastAsia="Arial" w:hAnsi="Arial"/>
          <w:rtl w:val="0"/>
        </w:rPr>
        <w:tab/>
        <w:t xml:space="preserve">The objective of our accused offenders was to set up a heist at the Smithsonian Institution in Washington D.C. for the Hope Diamond necklace. The plan was to be executed this October 5</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 6</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2020.</w:t>
      </w:r>
      <w:r w:rsidDel="00000000" w:rsidR="00000000" w:rsidRPr="00000000">
        <w:rPr>
          <w:rtl w:val="0"/>
        </w:rPr>
      </w:r>
    </w:p>
    <w:p w:rsidR="00000000" w:rsidDel="00000000" w:rsidP="00000000" w:rsidRDefault="00000000" w:rsidRPr="00000000" w14:paraId="00000064">
      <w:pPr>
        <w:pStyle w:val="Heading1"/>
        <w:rPr>
          <w:rFonts w:ascii="Arial" w:cs="Arial" w:eastAsia="Arial" w:hAnsi="Arial"/>
        </w:rPr>
      </w:pPr>
      <w:bookmarkStart w:colFirst="0" w:colLast="0" w:name="_heading=h.3whwml4" w:id="18"/>
      <w:bookmarkEnd w:id="18"/>
      <w:r w:rsidDel="00000000" w:rsidR="00000000" w:rsidRPr="00000000">
        <w:rPr>
          <w:rFonts w:ascii="Arial" w:cs="Arial" w:eastAsia="Arial" w:hAnsi="Arial"/>
          <w:rtl w:val="0"/>
        </w:rPr>
        <w:t xml:space="preserve">5</w:t>
        <w:tab/>
        <w:t xml:space="preserve">Conclusions and Recommendations</w:t>
      </w:r>
    </w:p>
    <w:p w:rsidR="00000000" w:rsidDel="00000000" w:rsidP="00000000" w:rsidRDefault="00000000" w:rsidRPr="00000000" w14:paraId="00000065">
      <w:pPr>
        <w:spacing w:after="0" w:lineRule="auto"/>
        <w:rPr>
          <w:rFonts w:ascii="Arial" w:cs="Arial" w:eastAsia="Arial" w:hAnsi="Arial"/>
        </w:rPr>
      </w:pPr>
      <w:r w:rsidDel="00000000" w:rsidR="00000000" w:rsidRPr="00000000">
        <w:rPr>
          <w:rFonts w:ascii="Arial" w:cs="Arial" w:eastAsia="Arial" w:hAnsi="Arial"/>
          <w:rtl w:val="0"/>
        </w:rPr>
        <w:tab/>
        <w:t xml:space="preserve">We needed to determine if there was enough evidence on the disk image collected to determine if there was proof of criminal activity. Given the email, location pictures, detailed plan, and images of the targeted Hope Diamond necklace, it can be assumed that the accused offender was indeed part of the heist.  </w:t>
      </w:r>
    </w:p>
    <w:p w:rsidR="00000000" w:rsidDel="00000000" w:rsidP="00000000" w:rsidRDefault="00000000" w:rsidRPr="00000000" w14:paraId="0000006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67">
      <w:pPr>
        <w:spacing w:line="240" w:lineRule="auto"/>
        <w:rPr>
          <w:rFonts w:ascii="Arial" w:cs="Arial" w:eastAsia="Arial" w:hAnsi="Arial"/>
        </w:rPr>
      </w:pPr>
      <w:r w:rsidDel="00000000" w:rsidR="00000000" w:rsidRPr="00000000">
        <w:rPr>
          <w:rtl w:val="0"/>
        </w:rPr>
      </w:r>
    </w:p>
    <w:sectPr>
      <w:headerReference r:id="rId20" w:type="default"/>
      <w:footerReference r:id="rId21" w:type="default"/>
      <w:footerReference r:id="rId22" w:type="firs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sz w:val="28"/>
      <w:szCs w:val="28"/>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jc w:val="center"/>
    </w:pPr>
    <w:rPr>
      <w:rFonts w:ascii="Calibri" w:cs="Calibri" w:eastAsia="Calibri" w:hAnsi="Calibri"/>
      <w:b w:val="1"/>
      <w:sz w:val="36"/>
      <w:szCs w:val="36"/>
    </w:rPr>
  </w:style>
  <w:style w:type="paragraph" w:styleId="Normal" w:default="1">
    <w:name w:val="Normal"/>
    <w:qFormat w:val="1"/>
    <w:rsid w:val="00A70AAF"/>
    <w:pPr>
      <w:spacing w:line="480" w:lineRule="auto"/>
      <w:contextualSpacing w:val="1"/>
    </w:pPr>
  </w:style>
  <w:style w:type="paragraph" w:styleId="Heading1">
    <w:name w:val="heading 1"/>
    <w:basedOn w:val="Normal"/>
    <w:next w:val="Normal"/>
    <w:link w:val="Heading1Char"/>
    <w:uiPriority w:val="9"/>
    <w:qFormat w:val="1"/>
    <w:rsid w:val="00A70AAF"/>
    <w:pPr>
      <w:keepNext w:val="1"/>
      <w:keepLines w:val="1"/>
      <w:spacing w:after="0" w:before="240"/>
      <w:outlineLvl w:val="0"/>
    </w:pPr>
    <w:rPr>
      <w:rFonts w:asciiTheme="majorHAnsi" w:cstheme="majorBidi" w:eastAsiaTheme="majorEastAsia" w:hAnsiTheme="majorHAnsi"/>
      <w:b w:val="1"/>
      <w:sz w:val="28"/>
      <w:szCs w:val="32"/>
    </w:rPr>
  </w:style>
  <w:style w:type="paragraph" w:styleId="Heading2">
    <w:name w:val="heading 2"/>
    <w:basedOn w:val="Normal"/>
    <w:next w:val="Normal"/>
    <w:link w:val="Heading2Char"/>
    <w:uiPriority w:val="9"/>
    <w:unhideWhenUsed w:val="1"/>
    <w:qFormat w:val="1"/>
    <w:rsid w:val="00947E0E"/>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unhideWhenUsed w:val="1"/>
    <w:qFormat w:val="1"/>
    <w:rsid w:val="00947E0E"/>
    <w:pPr>
      <w:keepNext w:val="1"/>
      <w:keepLines w:val="1"/>
      <w:spacing w:after="0" w:before="40"/>
      <w:outlineLvl w:val="2"/>
    </w:pPr>
    <w:rPr>
      <w:rFonts w:asciiTheme="majorHAnsi" w:cstheme="majorBidi" w:eastAsiaTheme="majorEastAsia" w:hAnsiTheme="majorHAnsi"/>
      <w:b w:val="1"/>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A70AAF"/>
    <w:pPr>
      <w:spacing w:after="0" w:line="240" w:lineRule="auto"/>
      <w:jc w:val="center"/>
    </w:pPr>
    <w:rPr>
      <w:rFonts w:asciiTheme="majorHAnsi" w:cstheme="majorBidi" w:eastAsiaTheme="majorEastAsia" w:hAnsiTheme="majorHAnsi"/>
      <w:b w:val="1"/>
      <w:spacing w:val="-10"/>
      <w:kern w:val="28"/>
      <w:sz w:val="36"/>
      <w:szCs w:val="56"/>
    </w:rPr>
  </w:style>
  <w:style w:type="character" w:styleId="TitleChar" w:customStyle="1">
    <w:name w:val="Title Char"/>
    <w:basedOn w:val="DefaultParagraphFont"/>
    <w:link w:val="Title"/>
    <w:uiPriority w:val="10"/>
    <w:rsid w:val="00A70AAF"/>
    <w:rPr>
      <w:rFonts w:asciiTheme="majorHAnsi" w:cstheme="majorBidi" w:eastAsiaTheme="majorEastAsia" w:hAnsiTheme="majorHAnsi"/>
      <w:b w:val="1"/>
      <w:spacing w:val="-10"/>
      <w:kern w:val="28"/>
      <w:sz w:val="36"/>
      <w:szCs w:val="56"/>
    </w:rPr>
  </w:style>
  <w:style w:type="character" w:styleId="Heading1Char" w:customStyle="1">
    <w:name w:val="Heading 1 Char"/>
    <w:basedOn w:val="DefaultParagraphFont"/>
    <w:link w:val="Heading1"/>
    <w:uiPriority w:val="9"/>
    <w:rsid w:val="00A70AAF"/>
    <w:rPr>
      <w:rFonts w:asciiTheme="majorHAnsi" w:cstheme="majorBidi" w:eastAsiaTheme="majorEastAsia" w:hAnsiTheme="majorHAnsi"/>
      <w:b w:val="1"/>
      <w:sz w:val="28"/>
      <w:szCs w:val="32"/>
    </w:rPr>
  </w:style>
  <w:style w:type="paragraph" w:styleId="Header">
    <w:name w:val="header"/>
    <w:basedOn w:val="Normal"/>
    <w:link w:val="HeaderChar"/>
    <w:uiPriority w:val="99"/>
    <w:unhideWhenUsed w:val="1"/>
    <w:rsid w:val="00A70AAF"/>
    <w:pPr>
      <w:tabs>
        <w:tab w:val="center" w:pos="4680"/>
        <w:tab w:val="right" w:pos="9360"/>
      </w:tabs>
      <w:spacing w:after="0" w:line="240" w:lineRule="auto"/>
    </w:pPr>
  </w:style>
  <w:style w:type="character" w:styleId="HeaderChar" w:customStyle="1">
    <w:name w:val="Header Char"/>
    <w:basedOn w:val="DefaultParagraphFont"/>
    <w:link w:val="Header"/>
    <w:uiPriority w:val="99"/>
    <w:rsid w:val="00A70AAF"/>
  </w:style>
  <w:style w:type="paragraph" w:styleId="Footer">
    <w:name w:val="footer"/>
    <w:basedOn w:val="Normal"/>
    <w:link w:val="FooterChar"/>
    <w:uiPriority w:val="99"/>
    <w:unhideWhenUsed w:val="1"/>
    <w:rsid w:val="00A70AAF"/>
    <w:pPr>
      <w:tabs>
        <w:tab w:val="center" w:pos="4680"/>
        <w:tab w:val="right" w:pos="9360"/>
      </w:tabs>
      <w:spacing w:after="0" w:line="240" w:lineRule="auto"/>
    </w:pPr>
  </w:style>
  <w:style w:type="character" w:styleId="FooterChar" w:customStyle="1">
    <w:name w:val="Footer Char"/>
    <w:basedOn w:val="DefaultParagraphFont"/>
    <w:link w:val="Footer"/>
    <w:uiPriority w:val="99"/>
    <w:rsid w:val="00A70AAF"/>
  </w:style>
  <w:style w:type="paragraph" w:styleId="TOCHeading">
    <w:name w:val="TOC Heading"/>
    <w:basedOn w:val="Heading1"/>
    <w:next w:val="Normal"/>
    <w:uiPriority w:val="39"/>
    <w:unhideWhenUsed w:val="1"/>
    <w:qFormat w:val="1"/>
    <w:rsid w:val="00947E0E"/>
    <w:pPr>
      <w:spacing w:line="259" w:lineRule="auto"/>
      <w:contextualSpacing w:val="0"/>
      <w:outlineLvl w:val="9"/>
    </w:pPr>
    <w:rPr>
      <w:b w:val="0"/>
      <w:color w:val="2e74b5" w:themeColor="accent1" w:themeShade="0000BF"/>
      <w:sz w:val="32"/>
    </w:rPr>
  </w:style>
  <w:style w:type="paragraph" w:styleId="TOC1">
    <w:name w:val="toc 1"/>
    <w:basedOn w:val="Normal"/>
    <w:next w:val="Normal"/>
    <w:autoRedefine w:val="1"/>
    <w:uiPriority w:val="39"/>
    <w:unhideWhenUsed w:val="1"/>
    <w:rsid w:val="00947E0E"/>
    <w:pPr>
      <w:spacing w:after="100"/>
    </w:pPr>
  </w:style>
  <w:style w:type="character" w:styleId="Hyperlink">
    <w:name w:val="Hyperlink"/>
    <w:basedOn w:val="DefaultParagraphFont"/>
    <w:uiPriority w:val="99"/>
    <w:unhideWhenUsed w:val="1"/>
    <w:rsid w:val="00947E0E"/>
    <w:rPr>
      <w:color w:val="0563c1" w:themeColor="hyperlink"/>
      <w:u w:val="single"/>
    </w:rPr>
  </w:style>
  <w:style w:type="character" w:styleId="Heading2Char" w:customStyle="1">
    <w:name w:val="Heading 2 Char"/>
    <w:basedOn w:val="DefaultParagraphFont"/>
    <w:link w:val="Heading2"/>
    <w:uiPriority w:val="9"/>
    <w:rsid w:val="00947E0E"/>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47E0E"/>
    <w:rPr>
      <w:rFonts w:asciiTheme="majorHAnsi" w:cstheme="majorBidi" w:eastAsiaTheme="majorEastAsia" w:hAnsiTheme="majorHAnsi"/>
      <w:b w:val="1"/>
      <w:szCs w:val="24"/>
    </w:rPr>
  </w:style>
  <w:style w:type="paragraph" w:styleId="TOC2">
    <w:name w:val="toc 2"/>
    <w:basedOn w:val="Normal"/>
    <w:next w:val="Normal"/>
    <w:autoRedefine w:val="1"/>
    <w:uiPriority w:val="39"/>
    <w:unhideWhenUsed w:val="1"/>
    <w:rsid w:val="009F61F6"/>
    <w:pPr>
      <w:spacing w:after="100"/>
      <w:ind w:left="220"/>
    </w:pPr>
  </w:style>
  <w:style w:type="paragraph" w:styleId="TOC3">
    <w:name w:val="toc 3"/>
    <w:basedOn w:val="Normal"/>
    <w:next w:val="Normal"/>
    <w:autoRedefine w:val="1"/>
    <w:uiPriority w:val="39"/>
    <w:unhideWhenUsed w:val="1"/>
    <w:rsid w:val="009F61F6"/>
    <w:pPr>
      <w:spacing w:after="100"/>
      <w:ind w:left="440"/>
    </w:pPr>
  </w:style>
  <w:style w:type="paragraph" w:styleId="Caption">
    <w:name w:val="caption"/>
    <w:basedOn w:val="Normal"/>
    <w:next w:val="Normal"/>
    <w:uiPriority w:val="35"/>
    <w:unhideWhenUsed w:val="1"/>
    <w:qFormat w:val="1"/>
    <w:rsid w:val="001D0F7F"/>
    <w:pPr>
      <w:spacing w:after="200" w:line="240" w:lineRule="auto"/>
    </w:pPr>
    <w:rPr>
      <w:i w:val="1"/>
      <w:iCs w:val="1"/>
      <w:color w:val="44546a" w:themeColor="text2"/>
      <w:sz w:val="18"/>
      <w:szCs w:val="18"/>
    </w:rPr>
  </w:style>
  <w:style w:type="paragraph" w:styleId="TableofFigures">
    <w:name w:val="table of figures"/>
    <w:basedOn w:val="Normal"/>
    <w:next w:val="Normal"/>
    <w:uiPriority w:val="99"/>
    <w:unhideWhenUsed w:val="1"/>
    <w:rsid w:val="001D0F7F"/>
    <w:pPr>
      <w:spacing w:after="0"/>
    </w:pPr>
  </w:style>
  <w:style w:type="table" w:styleId="TableGrid">
    <w:name w:val="Table Grid"/>
    <w:basedOn w:val="TableNormal"/>
    <w:uiPriority w:val="39"/>
    <w:rsid w:val="00246CA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6.png"/><Relationship Id="rId22" Type="http://schemas.openxmlformats.org/officeDocument/2006/relationships/footer" Target="footer1.xml"/><Relationship Id="rId10" Type="http://schemas.openxmlformats.org/officeDocument/2006/relationships/image" Target="media/image11.png"/><Relationship Id="rId21" Type="http://schemas.openxmlformats.org/officeDocument/2006/relationships/footer" Target="footer2.xml"/><Relationship Id="rId13" Type="http://schemas.openxmlformats.org/officeDocument/2006/relationships/image" Target="media/image10.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customXml" Target="../customXML/item1.xml"/><Relationship Id="rId18"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UTRsSSssyfbqMAN1w4xtygihjg==">AMUW2mVyl/EI8EBq71KJdd1CNUehh7KGsGu/MOpkRbOA8hxJjrvtc5yJUWH+Ey+arV7sHJNj0dtRsm39vk9BHml7drwibZ4rL29c+yRKKirxQBeSJMl/JaAzFKGuLFZgye7BdTc7nM4fw0vyR1ZfWxJr+DmoBYVauNkI1MafWOu62tjlCBHjd+t1TzEskYwmda8uS638ZWQhLZxKdHF+6J40pLGiRZUNeVNXR8nG2A4jgGtIIsnLuc+9VtbArL6mgxjORXyKvnAOTqYBHIeRXW2l81bDohhchevlTnd5YjCGcnNqAeFaCf415AfylR4FXq/7FChvsvE1i/lHPx6nGs3r9yYFlivwN0/k07dze0C1fN3rR9L9SFn8crucx+VgtJk+hq+tb4ZGRmnnypW9imO15tTF9mCDTF1pDbBiSgkxmXCSwx+5Qm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2020-10-08T06:09:00Z</dcterms:created>
  <dc:creator>Fitt, Traci</dc:creator>
</cp:coreProperties>
</file>